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/>
          <w:sz w:val="24"/>
          <w:szCs w:val="24"/>
        </w:rPr>
        <w:t>. Primers used in q-PCR analysis.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5612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561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Sequences (5’-3’)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MIR210HG Forward</w:t>
            </w:r>
          </w:p>
        </w:tc>
        <w:tc>
          <w:tcPr>
            <w:tcW w:w="561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AGGCAGATTTAGTGGACGCC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MIR210HG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ACAGCCTTTCTCAGGTGCAG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AP001528.1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CACCACTGTCAAGCTCACCT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AP001528.1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GGAGAGCCCAATCAGTCCAG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AC119427.1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GAACCAGTCCGACCAGCTTG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AC119427.1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AGAGGCTGTTAGATTTTGGGCT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AC124045.1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ACACGGAAGATCAAGCAGCA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AC124045.1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CTGGGACTACTGGCTTTGCA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PTPRD−AS1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AGCACACAGGAGCTTTGCTA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PTPRD−AS1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TAGCTTGGCCACTCACTGTG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LINC00683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GGCCTTTTCTCAGGGAGCAT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LINC00683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CAGGGGCCAAGTGCTCAATA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KIAA0087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AATGGCAGAAGCGGATGTGA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KIAA0087 Reverse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CTCAACGGTGTGCAGACTCT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GAPDH Forward</w:t>
            </w:r>
          </w:p>
        </w:tc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CAAAGCCAGAGTCCTTCAGA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GAPDH Reverse</w:t>
            </w:r>
          </w:p>
        </w:tc>
        <w:tc>
          <w:tcPr>
            <w:tcW w:w="561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CCGCTCATTGCCAATGGTGAT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xNzg0MzkyNGM4MjJhZDRlMWM4NTVmYjNmMWI0YmIifQ=="/>
  </w:docVars>
  <w:rsids>
    <w:rsidRoot w:val="33006BEC"/>
    <w:rsid w:val="3300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6" w:lineRule="auto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GB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2"/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628</Characters>
  <Lines>0</Lines>
  <Paragraphs>0</Paragraphs>
  <TotalTime>1</TotalTime>
  <ScaleCrop>false</ScaleCrop>
  <LinksUpToDate>false</LinksUpToDate>
  <CharactersWithSpaces>653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2023-03-27T07:54:00Z</dcterms:created>
  <dc:creator>美苟美的美电脑</dc:creator>
  <cp:lastModifiedBy>美苟美的美电脑</cp:lastModifiedBy>
  <dcterms:modified xsi:type="dcterms:W3CDTF">2023-03-27T07:55:27Z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E6C69239948B4B378CECA3A743D20F73</vt:lpwstr>
  </property>
</Properties>
</file>